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342A3A">
        <w:rPr>
          <w:rFonts w:cs="Times New Roman"/>
          <w:sz w:val="20"/>
          <w:szCs w:val="20"/>
        </w:rPr>
        <w:t>0</w:t>
      </w:r>
      <w:r w:rsidR="00FE4540">
        <w:rPr>
          <w:rFonts w:cs="Times New Roman"/>
          <w:sz w:val="20"/>
          <w:szCs w:val="20"/>
        </w:rPr>
        <w:t>4</w:t>
      </w:r>
      <w:r w:rsidR="00342A3A">
        <w:rPr>
          <w:rFonts w:cs="Times New Roman"/>
          <w:sz w:val="20"/>
          <w:szCs w:val="20"/>
        </w:rPr>
        <w:t xml:space="preserve"> lipca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00085A" w:rsidRPr="00815B77" w:rsidRDefault="00D77E4C" w:rsidP="0000085A">
      <w:pPr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FE4540">
        <w:rPr>
          <w:rFonts w:cs="Times New Roman"/>
          <w:sz w:val="20"/>
          <w:szCs w:val="20"/>
        </w:rPr>
        <w:t>6840.11.2013</w:t>
      </w:r>
      <w:r w:rsidR="0000085A" w:rsidRPr="00815B77">
        <w:rPr>
          <w:rFonts w:cs="Times New Roman"/>
          <w:sz w:val="20"/>
          <w:szCs w:val="20"/>
        </w:rPr>
        <w:t xml:space="preserve"> 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123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Charakter działki i przeznaczenie w planie zagospodarowania</w:t>
            </w:r>
          </w:p>
        </w:tc>
        <w:tc>
          <w:tcPr>
            <w:tcW w:w="1701" w:type="dxa"/>
          </w:tcPr>
          <w:p w:rsidR="00C9381D" w:rsidRPr="00815B77" w:rsidRDefault="00C9381D" w:rsidP="00DD043C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Cena nieruchomości w zł gruntu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44DB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Głogówek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944DBB" w:rsidRDefault="00750B1B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  <w:p w:rsidR="00261B2F" w:rsidRPr="00815B77" w:rsidRDefault="00750B1B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Winiary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B3579D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działka nr 664</w:t>
            </w:r>
          </w:p>
          <w:p w:rsidR="00944DBB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księga wieczysta KW nr OP1P/</w:t>
            </w:r>
            <w:r w:rsidR="00B3579D">
              <w:rPr>
                <w:rFonts w:cs="Times New Roman"/>
                <w:b/>
                <w:sz w:val="24"/>
                <w:szCs w:val="24"/>
              </w:rPr>
              <w:t>00054563/3;</w:t>
            </w:r>
          </w:p>
          <w:p w:rsidR="00B3579D" w:rsidRDefault="00B3579D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działka nr 666</w:t>
            </w:r>
          </w:p>
          <w:p w:rsidR="00B3579D" w:rsidRDefault="00B3579D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KW nr OP1P/00037225/7;</w:t>
            </w:r>
          </w:p>
          <w:p w:rsidR="00B3579D" w:rsidRDefault="00B3579D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działka nr 663/5</w:t>
            </w:r>
          </w:p>
          <w:p w:rsidR="00B3579D" w:rsidRDefault="00B3579D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KW nr</w:t>
            </w:r>
          </w:p>
          <w:p w:rsidR="00B3579D" w:rsidRPr="00815B77" w:rsidRDefault="00B3579D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43209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F62AE" w:rsidRDefault="00B3579D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664</w:t>
            </w:r>
          </w:p>
          <w:p w:rsidR="00E426FA" w:rsidRDefault="00B3579D" w:rsidP="00750B1B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3.1913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  <w:r>
              <w:rPr>
                <w:rFonts w:cs="Times New Roman"/>
                <w:b/>
                <w:sz w:val="24"/>
                <w:szCs w:val="24"/>
              </w:rPr>
              <w:t>;</w:t>
            </w:r>
          </w:p>
          <w:p w:rsidR="00B3579D" w:rsidRDefault="00B3579D" w:rsidP="00750B1B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666</w:t>
            </w:r>
          </w:p>
          <w:p w:rsidR="00B3579D" w:rsidRDefault="00B3579D" w:rsidP="00750B1B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1.4312 ha;</w:t>
            </w:r>
          </w:p>
          <w:p w:rsidR="00B3579D" w:rsidRDefault="00B3579D" w:rsidP="00750B1B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663/5</w:t>
            </w:r>
          </w:p>
          <w:p w:rsidR="00B3579D" w:rsidRDefault="00B3579D" w:rsidP="00750B1B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0.2321 ha.</w:t>
            </w:r>
          </w:p>
          <w:p w:rsidR="00655BBE" w:rsidRDefault="00655BBE" w:rsidP="00750B1B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ŁĄCZNIE:</w:t>
            </w:r>
          </w:p>
          <w:p w:rsidR="00655BBE" w:rsidRPr="00815B77" w:rsidRDefault="00655BBE" w:rsidP="00750B1B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4.8546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4F62AE" w:rsidRPr="00815B77" w:rsidRDefault="00B3579D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przemysłu, baz i składów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B3579D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725300,00</w:t>
            </w:r>
          </w:p>
          <w:p w:rsidR="009D3A1F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8A5A7E" w:rsidRDefault="008A5A7E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cena łączna</w:t>
            </w:r>
          </w:p>
          <w:p w:rsidR="00750B1B" w:rsidRPr="00750B1B" w:rsidRDefault="00750B1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750B1B">
              <w:rPr>
                <w:rFonts w:cs="Times New Roman"/>
                <w:b/>
                <w:sz w:val="24"/>
                <w:szCs w:val="24"/>
              </w:rPr>
              <w:t>(cena netto)</w:t>
            </w:r>
          </w:p>
          <w:p w:rsidR="009D3A1F" w:rsidRPr="001F7CD3" w:rsidRDefault="001F7CD3" w:rsidP="009D3A1F">
            <w:pPr>
              <w:rPr>
                <w:rFonts w:cs="Times New Roman"/>
                <w:b/>
                <w:sz w:val="20"/>
                <w:szCs w:val="20"/>
              </w:rPr>
            </w:pPr>
            <w:r w:rsidRPr="001F7CD3">
              <w:rPr>
                <w:rFonts w:cs="Times New Roman"/>
                <w:b/>
                <w:sz w:val="20"/>
                <w:szCs w:val="20"/>
              </w:rPr>
              <w:t>do wylicytowanej w ramach przetargu ceny zostanie doliczona należna stawka podatku VAT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1F7CD3" w:rsidRDefault="008A5A7E" w:rsidP="001F7CD3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działki</w:t>
            </w:r>
            <w:r w:rsidR="001F7CD3"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>
              <w:rPr>
                <w:rFonts w:cs="Times New Roman"/>
                <w:b/>
                <w:sz w:val="16"/>
                <w:szCs w:val="16"/>
              </w:rPr>
              <w:t>są</w:t>
            </w:r>
            <w:r w:rsidR="001F7CD3" w:rsidRPr="00925464">
              <w:rPr>
                <w:rFonts w:cs="Times New Roman"/>
                <w:b/>
                <w:sz w:val="16"/>
                <w:szCs w:val="16"/>
              </w:rPr>
              <w:t xml:space="preserve"> własnością Gminy Głogówek; </w:t>
            </w:r>
          </w:p>
          <w:p w:rsidR="00C9381D" w:rsidRPr="00750B1B" w:rsidRDefault="001F7CD3" w:rsidP="008E2750">
            <w:pPr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>
              <w:rPr>
                <w:rFonts w:cs="Times New Roman"/>
                <w:b/>
                <w:sz w:val="16"/>
                <w:szCs w:val="16"/>
              </w:rPr>
              <w:t xml:space="preserve">koszty przystosowania nieruchomości do sprzedaży w wysokości </w:t>
            </w:r>
            <w:r w:rsidR="00B3579D">
              <w:rPr>
                <w:rFonts w:cs="Times New Roman"/>
                <w:b/>
                <w:sz w:val="16"/>
                <w:szCs w:val="16"/>
              </w:rPr>
              <w:t>1</w:t>
            </w:r>
            <w:r w:rsidR="008E2750">
              <w:rPr>
                <w:rFonts w:cs="Times New Roman"/>
                <w:b/>
                <w:sz w:val="16"/>
                <w:szCs w:val="16"/>
              </w:rPr>
              <w:t>2</w:t>
            </w:r>
            <w:r w:rsidR="00B3579D">
              <w:rPr>
                <w:rFonts w:cs="Times New Roman"/>
                <w:b/>
                <w:sz w:val="16"/>
                <w:szCs w:val="16"/>
              </w:rPr>
              <w:t>00,00</w:t>
            </w:r>
            <w:r>
              <w:rPr>
                <w:rFonts w:cs="Times New Roman"/>
                <w:b/>
                <w:sz w:val="16"/>
                <w:szCs w:val="16"/>
              </w:rPr>
              <w:t xml:space="preserve"> złotych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750B1B">
        <w:rPr>
          <w:rFonts w:cs="Times New Roman"/>
          <w:sz w:val="20"/>
          <w:szCs w:val="20"/>
        </w:rPr>
        <w:t>0</w:t>
      </w:r>
      <w:r w:rsidR="00B3579D">
        <w:rPr>
          <w:rFonts w:cs="Times New Roman"/>
          <w:sz w:val="20"/>
          <w:szCs w:val="20"/>
        </w:rPr>
        <w:t>4</w:t>
      </w:r>
      <w:r w:rsidR="00750B1B">
        <w:rPr>
          <w:rFonts w:cs="Times New Roman"/>
          <w:sz w:val="20"/>
          <w:szCs w:val="20"/>
        </w:rPr>
        <w:t xml:space="preserve"> lipca</w:t>
      </w:r>
      <w:r w:rsidR="00261B2F">
        <w:rPr>
          <w:rFonts w:cs="Times New Roman"/>
          <w:sz w:val="20"/>
          <w:szCs w:val="20"/>
        </w:rPr>
        <w:t xml:space="preserve"> </w:t>
      </w:r>
      <w:r w:rsidR="00944DBB">
        <w:rPr>
          <w:rFonts w:cs="Times New Roman"/>
          <w:sz w:val="20"/>
          <w:szCs w:val="20"/>
        </w:rPr>
        <w:t>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750B1B">
        <w:rPr>
          <w:rFonts w:cs="Times New Roman"/>
          <w:sz w:val="20"/>
          <w:szCs w:val="20"/>
        </w:rPr>
        <w:t>2</w:t>
      </w:r>
      <w:r w:rsidR="00B3579D">
        <w:rPr>
          <w:rFonts w:cs="Times New Roman"/>
          <w:sz w:val="20"/>
          <w:szCs w:val="20"/>
        </w:rPr>
        <w:t>6</w:t>
      </w:r>
      <w:r w:rsidR="00750B1B">
        <w:rPr>
          <w:rFonts w:cs="Times New Roman"/>
          <w:sz w:val="20"/>
          <w:szCs w:val="20"/>
        </w:rPr>
        <w:t xml:space="preserve"> lipca</w:t>
      </w:r>
      <w:r w:rsidR="00261B2F">
        <w:rPr>
          <w:rFonts w:cs="Times New Roman"/>
          <w:sz w:val="20"/>
          <w:szCs w:val="20"/>
        </w:rPr>
        <w:t xml:space="preserve"> </w:t>
      </w:r>
      <w:r w:rsidRPr="00815B77">
        <w:rPr>
          <w:rFonts w:cs="Times New Roman"/>
          <w:sz w:val="20"/>
          <w:szCs w:val="20"/>
        </w:rPr>
        <w:t>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4E4168">
        <w:rPr>
          <w:rFonts w:cs="Times New Roman"/>
          <w:sz w:val="20"/>
          <w:szCs w:val="20"/>
        </w:rPr>
        <w:t>20</w:t>
      </w:r>
      <w:r w:rsidR="00750B1B">
        <w:rPr>
          <w:rFonts w:cs="Times New Roman"/>
          <w:sz w:val="20"/>
          <w:szCs w:val="20"/>
        </w:rPr>
        <w:t xml:space="preserve"> 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Default="001F288D" w:rsidP="001F288D">
      <w:pPr>
        <w:spacing w:after="0"/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1B1EF7" w:rsidRDefault="00BB12E5" w:rsidP="00BB12E5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BB12E5" w:rsidRPr="00BB12E5" w:rsidRDefault="00BB12E5" w:rsidP="00BB12E5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sectPr w:rsidR="00BB12E5" w:rsidRPr="00BB12E5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 Times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135325"/>
    <w:rsid w:val="0014012D"/>
    <w:rsid w:val="00165544"/>
    <w:rsid w:val="00181074"/>
    <w:rsid w:val="001B1EF7"/>
    <w:rsid w:val="001E7D4A"/>
    <w:rsid w:val="001F288D"/>
    <w:rsid w:val="001F7CD3"/>
    <w:rsid w:val="00215926"/>
    <w:rsid w:val="00261B2F"/>
    <w:rsid w:val="00336C5A"/>
    <w:rsid w:val="00342A3A"/>
    <w:rsid w:val="003E05D2"/>
    <w:rsid w:val="003E0EC8"/>
    <w:rsid w:val="003F731B"/>
    <w:rsid w:val="00462912"/>
    <w:rsid w:val="0049711E"/>
    <w:rsid w:val="004C69F6"/>
    <w:rsid w:val="004E4168"/>
    <w:rsid w:val="004F62AE"/>
    <w:rsid w:val="00575352"/>
    <w:rsid w:val="005C7703"/>
    <w:rsid w:val="00633061"/>
    <w:rsid w:val="00655BBE"/>
    <w:rsid w:val="006A639B"/>
    <w:rsid w:val="006D4481"/>
    <w:rsid w:val="006F175F"/>
    <w:rsid w:val="00750B1B"/>
    <w:rsid w:val="007D26F5"/>
    <w:rsid w:val="007D2E0B"/>
    <w:rsid w:val="00813C40"/>
    <w:rsid w:val="00815B77"/>
    <w:rsid w:val="008A5A7E"/>
    <w:rsid w:val="008E2750"/>
    <w:rsid w:val="00944DBB"/>
    <w:rsid w:val="009563DF"/>
    <w:rsid w:val="00956E69"/>
    <w:rsid w:val="009B7A62"/>
    <w:rsid w:val="009D3A1F"/>
    <w:rsid w:val="00B17FE0"/>
    <w:rsid w:val="00B3579D"/>
    <w:rsid w:val="00B558B9"/>
    <w:rsid w:val="00BB12E5"/>
    <w:rsid w:val="00C016D9"/>
    <w:rsid w:val="00C74504"/>
    <w:rsid w:val="00C81E2C"/>
    <w:rsid w:val="00C9381D"/>
    <w:rsid w:val="00D14F87"/>
    <w:rsid w:val="00D52CF7"/>
    <w:rsid w:val="00D77E4C"/>
    <w:rsid w:val="00D823EC"/>
    <w:rsid w:val="00DD043C"/>
    <w:rsid w:val="00DE0561"/>
    <w:rsid w:val="00DF276A"/>
    <w:rsid w:val="00E426FA"/>
    <w:rsid w:val="00E611F0"/>
    <w:rsid w:val="00F025B5"/>
    <w:rsid w:val="00F44B49"/>
    <w:rsid w:val="00F811EE"/>
    <w:rsid w:val="00F9616B"/>
    <w:rsid w:val="00FA3D17"/>
    <w:rsid w:val="00FC1C8C"/>
    <w:rsid w:val="00FE4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F6F255-F9A4-4CAF-B0FA-C48BF908E7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277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2013-07-03T11:23:00Z</cp:lastPrinted>
  <dcterms:created xsi:type="dcterms:W3CDTF">2013-07-03T11:16:00Z</dcterms:created>
  <dcterms:modified xsi:type="dcterms:W3CDTF">2013-07-04T05:27:00Z</dcterms:modified>
</cp:coreProperties>
</file>